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2856" w:rsidRPr="00FC7955" w:rsidRDefault="00C82856" w:rsidP="00C82856">
      <w:pPr>
        <w:tabs>
          <w:tab w:val="left" w:pos="284"/>
          <w:tab w:val="left" w:pos="993"/>
        </w:tabs>
        <w:spacing w:after="0"/>
        <w:ind w:firstLine="709"/>
        <w:jc w:val="center"/>
        <w:rPr>
          <w:rFonts w:ascii="Times New Roman" w:hAnsi="Times New Roman" w:cs="Times New Roman"/>
          <w:b/>
          <w:sz w:val="24"/>
          <w:szCs w:val="24"/>
          <w:lang w:val="en-US"/>
        </w:rPr>
      </w:pPr>
      <w:r>
        <w:rPr>
          <w:rFonts w:ascii="Times New Roman" w:hAnsi="Times New Roman" w:cs="Times New Roman"/>
          <w:b/>
          <w:sz w:val="24"/>
          <w:szCs w:val="24"/>
          <w:lang w:val="en-US"/>
        </w:rPr>
        <w:t>ACEMOUNT</w:t>
      </w:r>
      <w:r w:rsidRPr="00FC7955">
        <w:rPr>
          <w:rFonts w:ascii="Times New Roman" w:hAnsi="Times New Roman" w:cs="Times New Roman"/>
          <w:b/>
          <w:sz w:val="24"/>
          <w:szCs w:val="24"/>
          <w:lang w:val="en-US"/>
        </w:rPr>
        <w:t>`S GDPR COMPLIANCE STATEMENT</w:t>
      </w:r>
    </w:p>
    <w:p w:rsidR="00C82856" w:rsidRPr="00FC7955" w:rsidRDefault="00C82856" w:rsidP="00C82856">
      <w:pPr>
        <w:tabs>
          <w:tab w:val="left" w:pos="284"/>
          <w:tab w:val="left" w:pos="993"/>
        </w:tabs>
        <w:spacing w:after="0"/>
        <w:ind w:firstLine="709"/>
        <w:jc w:val="center"/>
        <w:rPr>
          <w:rFonts w:ascii="Times New Roman" w:hAnsi="Times New Roman" w:cs="Times New Roman"/>
          <w:b/>
          <w:sz w:val="24"/>
          <w:szCs w:val="24"/>
          <w:lang w:val="en-US"/>
        </w:rPr>
      </w:pP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The following is an addendum to </w:t>
      </w:r>
      <w:proofErr w:type="spellStart"/>
      <w:r>
        <w:rPr>
          <w:rFonts w:ascii="Times New Roman" w:hAnsi="Times New Roman" w:cs="Times New Roman"/>
          <w:sz w:val="24"/>
          <w:szCs w:val="24"/>
          <w:lang w:val="en-US"/>
        </w:rPr>
        <w:t>Acemount</w:t>
      </w:r>
      <w:r w:rsidRPr="00FC7955">
        <w:rPr>
          <w:rFonts w:ascii="Times New Roman" w:hAnsi="Times New Roman" w:cs="Times New Roman"/>
          <w:sz w:val="24"/>
          <w:szCs w:val="24"/>
          <w:lang w:val="en-US"/>
        </w:rPr>
        <w:t>’s</w:t>
      </w:r>
      <w:proofErr w:type="spellEnd"/>
      <w:r w:rsidRPr="00FC7955">
        <w:rPr>
          <w:rFonts w:ascii="Times New Roman" w:hAnsi="Times New Roman" w:cs="Times New Roman"/>
          <w:sz w:val="24"/>
          <w:szCs w:val="24"/>
          <w:lang w:val="en-US"/>
        </w:rPr>
        <w:t xml:space="preserve"> Privacy Policy and Terms and Conditions to cover the EU General Data Protection </w:t>
      </w:r>
      <w:proofErr w:type="gramStart"/>
      <w:r w:rsidRPr="00FC7955">
        <w:rPr>
          <w:rFonts w:ascii="Times New Roman" w:hAnsi="Times New Roman" w:cs="Times New Roman"/>
          <w:sz w:val="24"/>
          <w:szCs w:val="24"/>
          <w:lang w:val="en-US"/>
        </w:rPr>
        <w:t>Regulation which</w:t>
      </w:r>
      <w:proofErr w:type="gramEnd"/>
      <w:r w:rsidRPr="00FC7955">
        <w:rPr>
          <w:rFonts w:ascii="Times New Roman" w:hAnsi="Times New Roman" w:cs="Times New Roman"/>
          <w:sz w:val="24"/>
          <w:szCs w:val="24"/>
          <w:lang w:val="en-US"/>
        </w:rPr>
        <w:t xml:space="preserve"> comes into effect on May 25th 2018.</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We have conducted an audit of all information we hold for our customers SMS Marketing requirements.</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holds names, email address, phone numbers and dates of birth of data subjects on behalf of our customers.</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Only the mobile number of the data subject is required when importing into </w:t>
      </w:r>
      <w:proofErr w:type="gramStart"/>
      <w:r w:rsidRPr="00FC7955">
        <w:rPr>
          <w:rFonts w:ascii="Times New Roman" w:hAnsi="Times New Roman" w:cs="Times New Roman"/>
          <w:sz w:val="24"/>
          <w:szCs w:val="24"/>
          <w:lang w:val="en-US"/>
        </w:rPr>
        <w:t>a</w:t>
      </w:r>
      <w:proofErr w:type="gramEnd"/>
      <w:r w:rsidRPr="00FC795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account. The rest are optional.</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proofErr w:type="gramStart"/>
      <w:r w:rsidRPr="00FC7955">
        <w:rPr>
          <w:rFonts w:ascii="Times New Roman" w:hAnsi="Times New Roman" w:cs="Times New Roman"/>
          <w:sz w:val="24"/>
          <w:szCs w:val="24"/>
          <w:lang w:val="en-US"/>
        </w:rPr>
        <w:t xml:space="preserve">This data is obtained by our customers importing it into their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accounts</w:t>
      </w:r>
      <w:proofErr w:type="gramEnd"/>
      <w:r w:rsidRPr="00FC7955">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makes all customers aware of their Data Protection responsibilities and that consent </w:t>
      </w:r>
      <w:proofErr w:type="gramStart"/>
      <w:r w:rsidRPr="00FC7955">
        <w:rPr>
          <w:rFonts w:ascii="Times New Roman" w:hAnsi="Times New Roman" w:cs="Times New Roman"/>
          <w:sz w:val="24"/>
          <w:szCs w:val="24"/>
          <w:lang w:val="en-US"/>
        </w:rPr>
        <w:t>must have been given</w:t>
      </w:r>
      <w:proofErr w:type="gramEnd"/>
      <w:r w:rsidRPr="00FC7955">
        <w:rPr>
          <w:rFonts w:ascii="Times New Roman" w:hAnsi="Times New Roman" w:cs="Times New Roman"/>
          <w:sz w:val="24"/>
          <w:szCs w:val="24"/>
          <w:lang w:val="en-US"/>
        </w:rPr>
        <w:t xml:space="preserve"> for SMS Marketing purposes. </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The data </w:t>
      </w:r>
      <w:proofErr w:type="gramStart"/>
      <w:r w:rsidRPr="00FC7955">
        <w:rPr>
          <w:rFonts w:ascii="Times New Roman" w:hAnsi="Times New Roman" w:cs="Times New Roman"/>
          <w:sz w:val="24"/>
          <w:szCs w:val="24"/>
          <w:lang w:val="en-US"/>
        </w:rPr>
        <w:t>is held</w:t>
      </w:r>
      <w:proofErr w:type="gramEnd"/>
      <w:r w:rsidRPr="00FC7955">
        <w:rPr>
          <w:rFonts w:ascii="Times New Roman" w:hAnsi="Times New Roman" w:cs="Times New Roman"/>
          <w:sz w:val="24"/>
          <w:szCs w:val="24"/>
          <w:lang w:val="en-US"/>
        </w:rPr>
        <w:t xml:space="preserve"> only as long as our customers account remains open. If a customer’s wishes to close their account, all data </w:t>
      </w:r>
      <w:proofErr w:type="gramStart"/>
      <w:r w:rsidRPr="00FC7955">
        <w:rPr>
          <w:rFonts w:ascii="Times New Roman" w:hAnsi="Times New Roman" w:cs="Times New Roman"/>
          <w:sz w:val="24"/>
          <w:szCs w:val="24"/>
          <w:lang w:val="en-US"/>
        </w:rPr>
        <w:t>is then deleted</w:t>
      </w:r>
      <w:proofErr w:type="gramEnd"/>
      <w:r w:rsidRPr="00FC7955">
        <w:rPr>
          <w:rFonts w:ascii="Times New Roman" w:hAnsi="Times New Roman" w:cs="Times New Roman"/>
          <w:sz w:val="24"/>
          <w:szCs w:val="24"/>
          <w:lang w:val="en-US"/>
        </w:rPr>
        <w:t>.</w:t>
      </w:r>
      <w:r w:rsidRPr="00FC7955">
        <w:t xml:space="preserve"> </w:t>
      </w:r>
      <w:r w:rsidRPr="00FC7955">
        <w:rPr>
          <w:rFonts w:ascii="Times New Roman" w:hAnsi="Times New Roman" w:cs="Times New Roman"/>
          <w:sz w:val="24"/>
          <w:szCs w:val="24"/>
          <w:lang w:val="en-US"/>
        </w:rPr>
        <w:t xml:space="preserve">After you have closed your </w:t>
      </w:r>
      <w:proofErr w:type="gramStart"/>
      <w:r w:rsidRPr="00FC7955">
        <w:rPr>
          <w:rFonts w:ascii="Times New Roman" w:hAnsi="Times New Roman" w:cs="Times New Roman"/>
          <w:sz w:val="24"/>
          <w:szCs w:val="24"/>
          <w:lang w:val="en-US"/>
        </w:rPr>
        <w:t>account</w:t>
      </w:r>
      <w:proofErr w:type="gramEnd"/>
      <w:r w:rsidRPr="00FC7955">
        <w:rPr>
          <w:rFonts w:ascii="Times New Roman" w:hAnsi="Times New Roman" w:cs="Times New Roman"/>
          <w:sz w:val="24"/>
          <w:szCs w:val="24"/>
          <w:lang w:val="en-US"/>
        </w:rPr>
        <w:t xml:space="preserve"> we may retain Personal Data where reasonably necessary to comply with our legal obligations (including law enforcement requests), meet regulatory requirements, maintain security, prevent fraud and abuse, resolve disputes, enforce our Terms of Service, offer new features you may be interested in, or fulfill your request to “unsubscribe” from further messages from us. If none of these obligations </w:t>
      </w:r>
      <w:proofErr w:type="gramStart"/>
      <w:r w:rsidRPr="00FC7955">
        <w:rPr>
          <w:rFonts w:ascii="Times New Roman" w:hAnsi="Times New Roman" w:cs="Times New Roman"/>
          <w:sz w:val="24"/>
          <w:szCs w:val="24"/>
          <w:lang w:val="en-US"/>
        </w:rPr>
        <w:t>apply</w:t>
      </w:r>
      <w:proofErr w:type="gramEnd"/>
      <w:r w:rsidRPr="00FC7955">
        <w:rPr>
          <w:rFonts w:ascii="Times New Roman" w:hAnsi="Times New Roman" w:cs="Times New Roman"/>
          <w:sz w:val="24"/>
          <w:szCs w:val="24"/>
          <w:lang w:val="en-US"/>
        </w:rPr>
        <w:t xml:space="preserve"> we will delete Personal Data within 12 months of your account being closed.</w:t>
      </w:r>
      <w:r w:rsidRPr="00FC7955">
        <w:rPr>
          <w:rFonts w:ascii="Times New Roman" w:hAnsi="Times New Roman" w:cs="Times New Roman"/>
          <w:sz w:val="24"/>
          <w:szCs w:val="24"/>
        </w:rPr>
        <w:t xml:space="preserve"> </w:t>
      </w:r>
      <w:r w:rsidRPr="00FC7955">
        <w:rPr>
          <w:rFonts w:ascii="Times New Roman" w:hAnsi="Times New Roman" w:cs="Times New Roman"/>
          <w:sz w:val="24"/>
          <w:szCs w:val="24"/>
          <w:lang w:val="en-US"/>
        </w:rPr>
        <w:t xml:space="preserve">We will retain de-personalized information after your account </w:t>
      </w:r>
      <w:proofErr w:type="gramStart"/>
      <w:r w:rsidRPr="00FC7955">
        <w:rPr>
          <w:rFonts w:ascii="Times New Roman" w:hAnsi="Times New Roman" w:cs="Times New Roman"/>
          <w:sz w:val="24"/>
          <w:szCs w:val="24"/>
          <w:lang w:val="en-US"/>
        </w:rPr>
        <w:t>has been closed</w:t>
      </w:r>
      <w:proofErr w:type="gramEnd"/>
      <w:r w:rsidRPr="00FC7955">
        <w:rPr>
          <w:rFonts w:ascii="Times New Roman" w:hAnsi="Times New Roman" w:cs="Times New Roman"/>
          <w:sz w:val="24"/>
          <w:szCs w:val="24"/>
          <w:lang w:val="en-US"/>
        </w:rPr>
        <w:t>.</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All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servers </w:t>
      </w:r>
      <w:proofErr w:type="gramStart"/>
      <w:r w:rsidRPr="00FC7955">
        <w:rPr>
          <w:rFonts w:ascii="Times New Roman" w:hAnsi="Times New Roman" w:cs="Times New Roman"/>
          <w:sz w:val="24"/>
          <w:szCs w:val="24"/>
          <w:lang w:val="en-US"/>
        </w:rPr>
        <w:t>are based</w:t>
      </w:r>
      <w:proofErr w:type="gramEnd"/>
      <w:r w:rsidRPr="00FC7955">
        <w:rPr>
          <w:rFonts w:ascii="Times New Roman" w:hAnsi="Times New Roman" w:cs="Times New Roman"/>
          <w:sz w:val="24"/>
          <w:szCs w:val="24"/>
          <w:lang w:val="en-US"/>
        </w:rPr>
        <w:t xml:space="preserve"> in the EU.</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All customers have access to view their data using their secure login and password. They can add, delete or modify any inaccuracies in this data. Customers have full control over their data</w:t>
      </w:r>
      <w:r w:rsidRPr="00FC7955">
        <w:rPr>
          <w:rFonts w:ascii="Times New Roman" w:hAnsi="Times New Roman" w:cs="Times New Roman"/>
          <w:sz w:val="24"/>
          <w:szCs w:val="24"/>
        </w:rPr>
        <w:t>.</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provides clarifications on the use of customer data upon request.</w:t>
      </w:r>
    </w:p>
    <w:p w:rsidR="00C82856" w:rsidRPr="00FC7955" w:rsidRDefault="00C82856" w:rsidP="00C82856">
      <w:pPr>
        <w:pStyle w:val="a6"/>
        <w:numPr>
          <w:ilvl w:val="0"/>
          <w:numId w:val="1"/>
        </w:numPr>
        <w:tabs>
          <w:tab w:val="left" w:pos="284"/>
          <w:tab w:val="left" w:pos="993"/>
        </w:tabs>
        <w:spacing w:after="0"/>
        <w:ind w:left="142" w:firstLine="567"/>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also provides a free opt-out service for all data subjects. It is a clearly identifiable opt-out mechanism and is available to all our customers free of charge.</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processing SMS on behalf of our clients for marketing, appointment reminders and information purposes.</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makes all customers aware of their Data Protection responsibilities and that they have received consent from their data subjects to contact them. </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severs both Production and Disaster Recovery are located within the EU. No data on either environment leaves the EU at any point. The data </w:t>
      </w:r>
      <w:proofErr w:type="spellStart"/>
      <w:r w:rsidRPr="00FC7955">
        <w:rPr>
          <w:rFonts w:ascii="Times New Roman" w:hAnsi="Times New Roman" w:cs="Times New Roman"/>
          <w:sz w:val="24"/>
          <w:szCs w:val="24"/>
          <w:lang w:val="en-US"/>
        </w:rPr>
        <w:t>centre</w:t>
      </w:r>
      <w:proofErr w:type="spellEnd"/>
      <w:r w:rsidRPr="00FC7955">
        <w:rPr>
          <w:rFonts w:ascii="Times New Roman" w:hAnsi="Times New Roman" w:cs="Times New Roman"/>
          <w:sz w:val="24"/>
          <w:szCs w:val="24"/>
          <w:lang w:val="en-US"/>
        </w:rPr>
        <w:t xml:space="preserve"> services provider who hosts and manages the secure environment for our servers is ISO 27001 certified. </w:t>
      </w:r>
    </w:p>
    <w:p w:rsidR="00C82856" w:rsidRPr="00FC7955" w:rsidRDefault="00C82856" w:rsidP="00C82856">
      <w:pPr>
        <w:tabs>
          <w:tab w:val="left" w:pos="284"/>
          <w:tab w:val="left" w:pos="993"/>
        </w:tabs>
        <w:spacing w:after="0"/>
        <w:ind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System employs security protocols to block illegal application requests. All access to system backend </w:t>
      </w:r>
      <w:proofErr w:type="gramStart"/>
      <w:r w:rsidRPr="00FC7955">
        <w:rPr>
          <w:rFonts w:ascii="Times New Roman" w:hAnsi="Times New Roman" w:cs="Times New Roman"/>
          <w:sz w:val="24"/>
          <w:szCs w:val="24"/>
          <w:lang w:val="en-US"/>
        </w:rPr>
        <w:t>is locked</w:t>
      </w:r>
      <w:proofErr w:type="gramEnd"/>
      <w:r w:rsidRPr="00FC7955">
        <w:rPr>
          <w:rFonts w:ascii="Times New Roman" w:hAnsi="Times New Roman" w:cs="Times New Roman"/>
          <w:sz w:val="24"/>
          <w:szCs w:val="24"/>
          <w:lang w:val="en-US"/>
        </w:rPr>
        <w:t xml:space="preserve"> down by specific IP whitelist.</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The </w:t>
      </w:r>
      <w:proofErr w:type="spellStart"/>
      <w:r>
        <w:rPr>
          <w:rFonts w:ascii="Times New Roman" w:hAnsi="Times New Roman" w:cs="Times New Roman"/>
          <w:sz w:val="24"/>
          <w:szCs w:val="24"/>
          <w:lang w:val="en-US"/>
        </w:rPr>
        <w:t>Acemount</w:t>
      </w:r>
      <w:proofErr w:type="spellEnd"/>
      <w:r w:rsidRPr="00FC7955">
        <w:rPr>
          <w:rFonts w:ascii="Times New Roman" w:hAnsi="Times New Roman" w:cs="Times New Roman"/>
          <w:sz w:val="24"/>
          <w:szCs w:val="24"/>
          <w:lang w:val="en-US"/>
        </w:rPr>
        <w:t xml:space="preserve"> System is monitored 24/7 by our own engineers. The engineers receive alerts to any suspicious activity or unusual network traffic. On a positive identification of a data breach, our policy is to alert all Data Controllers immediately.</w:t>
      </w:r>
      <w:r w:rsidRPr="00FC7955">
        <w:rPr>
          <w:rFonts w:ascii="Times New Roman" w:hAnsi="Times New Roman" w:cs="Times New Roman"/>
          <w:sz w:val="24"/>
          <w:szCs w:val="24"/>
        </w:rPr>
        <w:t xml:space="preserve"> </w:t>
      </w:r>
      <w:r w:rsidRPr="00FC7955">
        <w:rPr>
          <w:rFonts w:ascii="Times New Roman" w:hAnsi="Times New Roman" w:cs="Times New Roman"/>
          <w:sz w:val="24"/>
          <w:szCs w:val="24"/>
          <w:lang w:val="en-US"/>
        </w:rPr>
        <w:t xml:space="preserve">Any data breaches </w:t>
      </w:r>
      <w:proofErr w:type="gramStart"/>
      <w:r w:rsidRPr="00FC7955">
        <w:rPr>
          <w:rFonts w:ascii="Times New Roman" w:hAnsi="Times New Roman" w:cs="Times New Roman"/>
          <w:sz w:val="24"/>
          <w:szCs w:val="24"/>
          <w:lang w:val="en-US"/>
        </w:rPr>
        <w:t>will be reported</w:t>
      </w:r>
      <w:proofErr w:type="gramEnd"/>
      <w:r w:rsidRPr="00FC7955">
        <w:rPr>
          <w:rFonts w:ascii="Times New Roman" w:hAnsi="Times New Roman" w:cs="Times New Roman"/>
          <w:sz w:val="24"/>
          <w:szCs w:val="24"/>
          <w:lang w:val="en-US"/>
        </w:rPr>
        <w:t xml:space="preserve"> to both our customers and the DPC within 72 hours.</w:t>
      </w:r>
    </w:p>
    <w:p w:rsidR="00C82856" w:rsidRPr="00FC7955" w:rsidRDefault="00C82856" w:rsidP="00C82856">
      <w:pPr>
        <w:pStyle w:val="a6"/>
        <w:numPr>
          <w:ilvl w:val="0"/>
          <w:numId w:val="1"/>
        </w:numPr>
        <w:tabs>
          <w:tab w:val="left" w:pos="284"/>
          <w:tab w:val="left" w:pos="993"/>
        </w:tabs>
        <w:spacing w:after="0"/>
        <w:ind w:left="0" w:firstLine="709"/>
        <w:jc w:val="both"/>
        <w:rPr>
          <w:rFonts w:ascii="Times New Roman" w:hAnsi="Times New Roman" w:cs="Times New Roman"/>
          <w:sz w:val="24"/>
          <w:szCs w:val="24"/>
          <w:lang w:val="en-US"/>
        </w:rPr>
      </w:pPr>
      <w:r w:rsidRPr="00FC7955">
        <w:rPr>
          <w:rFonts w:ascii="Times New Roman" w:hAnsi="Times New Roman" w:cs="Times New Roman"/>
          <w:sz w:val="24"/>
          <w:szCs w:val="24"/>
          <w:lang w:val="en-US"/>
        </w:rPr>
        <w:t xml:space="preserve">Any questions relating to </w:t>
      </w:r>
      <w:proofErr w:type="spellStart"/>
      <w:r>
        <w:rPr>
          <w:rFonts w:ascii="Times New Roman" w:hAnsi="Times New Roman" w:cs="Times New Roman"/>
          <w:sz w:val="24"/>
          <w:szCs w:val="24"/>
          <w:lang w:val="en-US"/>
        </w:rPr>
        <w:t>Acemount</w:t>
      </w:r>
      <w:r w:rsidRPr="00FC7955">
        <w:rPr>
          <w:rFonts w:ascii="Times New Roman" w:hAnsi="Times New Roman" w:cs="Times New Roman"/>
          <w:sz w:val="24"/>
          <w:szCs w:val="24"/>
          <w:lang w:val="en-US"/>
        </w:rPr>
        <w:t>’s</w:t>
      </w:r>
      <w:proofErr w:type="spellEnd"/>
      <w:r w:rsidRPr="00FC7955">
        <w:rPr>
          <w:rFonts w:ascii="Times New Roman" w:hAnsi="Times New Roman" w:cs="Times New Roman"/>
          <w:sz w:val="24"/>
          <w:szCs w:val="24"/>
          <w:lang w:val="en-US"/>
        </w:rPr>
        <w:t xml:space="preserve"> GDPR compliance or GDPR Compliant SMS Marketing should be sent to </w:t>
      </w:r>
      <w:hyperlink r:id="rId5" w:history="1">
        <w:r w:rsidRPr="00E46F90">
          <w:rPr>
            <w:rStyle w:val="a4"/>
            <w:rFonts w:ascii="Times New Roman" w:hAnsi="Times New Roman" w:cs="Times New Roman"/>
            <w:sz w:val="24"/>
            <w:szCs w:val="24"/>
            <w:lang w:val="en-US"/>
          </w:rPr>
          <w:t>dpo@acemountmedia.com</w:t>
        </w:r>
      </w:hyperlink>
      <w:r>
        <w:rPr>
          <w:rFonts w:ascii="Times New Roman" w:hAnsi="Times New Roman" w:cs="Times New Roman"/>
          <w:sz w:val="24"/>
          <w:szCs w:val="24"/>
          <w:lang w:val="en-US"/>
        </w:rPr>
        <w:t xml:space="preserve"> </w:t>
      </w:r>
      <w:bookmarkStart w:id="0" w:name="_GoBack"/>
      <w:bookmarkEnd w:id="0"/>
      <w:r w:rsidRPr="00FC7955">
        <w:rPr>
          <w:rFonts w:ascii="Times New Roman" w:hAnsi="Times New Roman" w:cs="Times New Roman"/>
          <w:sz w:val="24"/>
          <w:szCs w:val="24"/>
        </w:rPr>
        <w:t xml:space="preserve"> </w:t>
      </w:r>
    </w:p>
    <w:p w:rsidR="00E57192" w:rsidRPr="00C82856" w:rsidRDefault="00C82856" w:rsidP="00C82856">
      <w:pPr>
        <w:rPr>
          <w:lang w:val="en-US"/>
        </w:rPr>
      </w:pPr>
    </w:p>
    <w:sectPr w:rsidR="00E57192" w:rsidRPr="00C8285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915C9B"/>
    <w:multiLevelType w:val="hybridMultilevel"/>
    <w:tmpl w:val="49E2D15E"/>
    <w:lvl w:ilvl="0" w:tplc="0419000F">
      <w:start w:val="1"/>
      <w:numFmt w:val="decimal"/>
      <w:lvlText w:val="%1."/>
      <w:lvlJc w:val="left"/>
      <w:pPr>
        <w:ind w:left="6456" w:hanging="360"/>
      </w:pPr>
      <w:rPr>
        <w:rFonts w:hint="default"/>
      </w:rPr>
    </w:lvl>
    <w:lvl w:ilvl="1" w:tplc="04190019" w:tentative="1">
      <w:start w:val="1"/>
      <w:numFmt w:val="lowerLetter"/>
      <w:lvlText w:val="%2."/>
      <w:lvlJc w:val="left"/>
      <w:pPr>
        <w:ind w:left="7176" w:hanging="360"/>
      </w:pPr>
    </w:lvl>
    <w:lvl w:ilvl="2" w:tplc="0419001B" w:tentative="1">
      <w:start w:val="1"/>
      <w:numFmt w:val="lowerRoman"/>
      <w:lvlText w:val="%3."/>
      <w:lvlJc w:val="right"/>
      <w:pPr>
        <w:ind w:left="7896" w:hanging="180"/>
      </w:pPr>
    </w:lvl>
    <w:lvl w:ilvl="3" w:tplc="0419000F" w:tentative="1">
      <w:start w:val="1"/>
      <w:numFmt w:val="decimal"/>
      <w:lvlText w:val="%4."/>
      <w:lvlJc w:val="left"/>
      <w:pPr>
        <w:ind w:left="8616" w:hanging="360"/>
      </w:pPr>
    </w:lvl>
    <w:lvl w:ilvl="4" w:tplc="04190019" w:tentative="1">
      <w:start w:val="1"/>
      <w:numFmt w:val="lowerLetter"/>
      <w:lvlText w:val="%5."/>
      <w:lvlJc w:val="left"/>
      <w:pPr>
        <w:ind w:left="9336" w:hanging="360"/>
      </w:pPr>
    </w:lvl>
    <w:lvl w:ilvl="5" w:tplc="0419001B" w:tentative="1">
      <w:start w:val="1"/>
      <w:numFmt w:val="lowerRoman"/>
      <w:lvlText w:val="%6."/>
      <w:lvlJc w:val="right"/>
      <w:pPr>
        <w:ind w:left="10056" w:hanging="180"/>
      </w:pPr>
    </w:lvl>
    <w:lvl w:ilvl="6" w:tplc="0419000F" w:tentative="1">
      <w:start w:val="1"/>
      <w:numFmt w:val="decimal"/>
      <w:lvlText w:val="%7."/>
      <w:lvlJc w:val="left"/>
      <w:pPr>
        <w:ind w:left="10776" w:hanging="360"/>
      </w:pPr>
    </w:lvl>
    <w:lvl w:ilvl="7" w:tplc="04190019" w:tentative="1">
      <w:start w:val="1"/>
      <w:numFmt w:val="lowerLetter"/>
      <w:lvlText w:val="%8."/>
      <w:lvlJc w:val="left"/>
      <w:pPr>
        <w:ind w:left="11496" w:hanging="360"/>
      </w:pPr>
    </w:lvl>
    <w:lvl w:ilvl="8" w:tplc="0419001B" w:tentative="1">
      <w:start w:val="1"/>
      <w:numFmt w:val="lowerRoman"/>
      <w:lvlText w:val="%9."/>
      <w:lvlJc w:val="right"/>
      <w:pPr>
        <w:ind w:left="1221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7282"/>
    <w:rsid w:val="00115323"/>
    <w:rsid w:val="0041283A"/>
    <w:rsid w:val="00503375"/>
    <w:rsid w:val="007E7282"/>
    <w:rsid w:val="00C82856"/>
    <w:rsid w:val="00F027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094A4D-86CD-4895-BD92-CBBBB6A30B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82856"/>
    <w:rPr>
      <w:lang w:val="uk-UA"/>
    </w:rPr>
  </w:style>
  <w:style w:type="paragraph" w:styleId="2">
    <w:name w:val="heading 2"/>
    <w:basedOn w:val="a"/>
    <w:link w:val="20"/>
    <w:uiPriority w:val="9"/>
    <w:qFormat/>
    <w:rsid w:val="00503375"/>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503375"/>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503375"/>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4">
    <w:name w:val="Hyperlink"/>
    <w:basedOn w:val="a0"/>
    <w:uiPriority w:val="99"/>
    <w:unhideWhenUsed/>
    <w:rsid w:val="00503375"/>
    <w:rPr>
      <w:color w:val="0000FF"/>
      <w:u w:val="single"/>
    </w:rPr>
  </w:style>
  <w:style w:type="character" w:styleId="a5">
    <w:name w:val="Strong"/>
    <w:basedOn w:val="a0"/>
    <w:uiPriority w:val="22"/>
    <w:qFormat/>
    <w:rsid w:val="00503375"/>
    <w:rPr>
      <w:b/>
      <w:bCs/>
    </w:rPr>
  </w:style>
  <w:style w:type="paragraph" w:styleId="a6">
    <w:name w:val="List Paragraph"/>
    <w:basedOn w:val="a"/>
    <w:uiPriority w:val="34"/>
    <w:qFormat/>
    <w:rsid w:val="00C8285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56019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dpo@acemountmedia.co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474</Words>
  <Characters>2704</Characters>
  <Application>Microsoft Office Word</Application>
  <DocSecurity>0</DocSecurity>
  <Lines>22</Lines>
  <Paragraphs>6</Paragraphs>
  <ScaleCrop>false</ScaleCrop>
  <Company>SPecialiST RePack</Company>
  <LinksUpToDate>false</LinksUpToDate>
  <CharactersWithSpaces>3172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3</cp:revision>
  <dcterms:created xsi:type="dcterms:W3CDTF">2022-12-22T12:05:00Z</dcterms:created>
  <dcterms:modified xsi:type="dcterms:W3CDTF">2023-01-17T15:39:00Z</dcterms:modified>
</cp:coreProperties>
</file>